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26" w:rsidRPr="00F909E9" w:rsidRDefault="00BD4126" w:rsidP="00F90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9E9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BD4126" w:rsidRPr="00F909E9" w:rsidRDefault="00BD4126" w:rsidP="00F90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9E9">
        <w:rPr>
          <w:rFonts w:ascii="Times New Roman" w:eastAsia="Times New Roman" w:hAnsi="Times New Roman" w:cs="Times New Roman"/>
          <w:b/>
          <w:sz w:val="24"/>
          <w:szCs w:val="24"/>
        </w:rPr>
        <w:t>ДЛЯ СОБСТВЕННИКОВ ПОМЕЩЕНИЙ МНОГОКВАРТИРНЫХ ДОМОВ</w:t>
      </w:r>
    </w:p>
    <w:p w:rsidR="00BD4126" w:rsidRPr="00F909E9" w:rsidRDefault="00BD4126" w:rsidP="00F90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9E9">
        <w:rPr>
          <w:rFonts w:ascii="Times New Roman" w:eastAsia="Times New Roman" w:hAnsi="Times New Roman" w:cs="Times New Roman"/>
          <w:b/>
          <w:sz w:val="24"/>
          <w:szCs w:val="24"/>
        </w:rPr>
        <w:t>ПО УЧАСТИЮ В МУНИЦИПАЛЬНОЙ ПРОГРАММЕ ФОРМИРОВАНИЯ</w:t>
      </w:r>
    </w:p>
    <w:p w:rsidR="00BD4126" w:rsidRPr="00F909E9" w:rsidRDefault="00BD4126" w:rsidP="00F90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9E9">
        <w:rPr>
          <w:rFonts w:ascii="Times New Roman" w:eastAsia="Times New Roman" w:hAnsi="Times New Roman" w:cs="Times New Roman"/>
          <w:b/>
          <w:sz w:val="24"/>
          <w:szCs w:val="24"/>
        </w:rPr>
        <w:t>СОВРЕМЕННОЙ ГОРОДСКОЙ СРЕДЫ на 2019-2022 год</w:t>
      </w:r>
    </w:p>
    <w:p w:rsidR="00BD4126" w:rsidRPr="00C7138F" w:rsidRDefault="00BD4126" w:rsidP="0095244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Кировградского городского округа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приглашает собственников помещений </w:t>
      </w:r>
      <w:hyperlink r:id="rId4" w:tooltip="Многоквартирные дома" w:history="1">
        <w:r w:rsidRPr="00952443">
          <w:rPr>
            <w:rFonts w:ascii="Times New Roman" w:eastAsia="Times New Roman" w:hAnsi="Times New Roman" w:cs="Times New Roman"/>
            <w:sz w:val="24"/>
            <w:szCs w:val="24"/>
          </w:rPr>
          <w:t>многоквартирных домов</w:t>
        </w:r>
      </w:hyperlink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и иных заинтересованных лиц к участию в конкурсе заявок на благоустройство дворовых территорий. На основе заявок собственников помещений многоквартирных домов и иных заинтересованных лиц формируется муниципальная программа «Формирование современной городской сред</w:t>
      </w:r>
      <w:r>
        <w:rPr>
          <w:rFonts w:ascii="Times New Roman" w:eastAsia="Times New Roman" w:hAnsi="Times New Roman" w:cs="Times New Roman"/>
          <w:sz w:val="24"/>
          <w:szCs w:val="24"/>
        </w:rPr>
        <w:t>ы Кировградского городского округа" на 2019-2022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2DE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2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126" w:rsidRPr="00C7138F" w:rsidRDefault="00BD4126" w:rsidP="0095244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D4126" w:rsidRDefault="00BD4126" w:rsidP="00952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  <w:u w:val="single"/>
        </w:rPr>
        <w:t>Шаг 1.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общее собрание собственников помещений многоквартирного дома. Рекомендуем проводить общее собрание в 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форме. 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Решение оформить </w:t>
      </w:r>
      <w:hyperlink r:id="rId5" w:tooltip="Протоколы общих собраний" w:history="1">
        <w:r w:rsidRPr="00C71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протоколом общего собрания</w:t>
        </w:r>
      </w:hyperlink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дома </w:t>
      </w:r>
    </w:p>
    <w:p w:rsidR="00BD4126" w:rsidRPr="00C7138F" w:rsidRDefault="00BD4126" w:rsidP="00952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BD4126" w:rsidRPr="00C7138F" w:rsidRDefault="00BD4126" w:rsidP="00952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·  К протоколу общего собрания должны быть приложены листы голосования с указанием номера свидетельства регистрации права (ст. 48 ЖК РФ).</w:t>
      </w:r>
    </w:p>
    <w:p w:rsidR="00BD4126" w:rsidRPr="00C7138F" w:rsidRDefault="00BD4126" w:rsidP="00952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·  Количество голосов должно составлять 2/3 от общего числа голосов (ст. 46 ЖК РФ);</w:t>
      </w:r>
    </w:p>
    <w:p w:rsidR="00BD4126" w:rsidRPr="00C7138F" w:rsidRDefault="00BD4126" w:rsidP="00952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38F">
        <w:rPr>
          <w:rFonts w:ascii="Times New Roman" w:eastAsia="Times New Roman" w:hAnsi="Times New Roman" w:cs="Times New Roman"/>
          <w:sz w:val="24"/>
          <w:szCs w:val="24"/>
        </w:rPr>
        <w:t>·  Заинтересованные лица вправе выбрать любые виды работ, предполагаемые к выполнению на дворовой территории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>, как из минимального, так и из дополнительного</w:t>
      </w:r>
      <w:r w:rsidR="0070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перечней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Всего должно быть</w:t>
      </w:r>
      <w:r w:rsidR="0070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выбрано 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менее 6 (шести)</w:t>
      </w:r>
      <w:r w:rsidR="0070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позиций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включая </w:t>
      </w:r>
      <w:proofErr w:type="gramStart"/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proofErr w:type="gramEnd"/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из минимального перечня.</w:t>
      </w:r>
    </w:p>
    <w:tbl>
      <w:tblPr>
        <w:tblpPr w:leftFromText="180" w:rightFromText="180" w:vertAnchor="text" w:tblpY="1"/>
        <w:tblOverlap w:val="never"/>
        <w:tblW w:w="8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246"/>
        <w:gridCol w:w="2581"/>
      </w:tblGrid>
      <w:tr w:rsidR="00952443" w:rsidRPr="00C7138F" w:rsidTr="00952443">
        <w:trPr>
          <w:gridAfter w:val="1"/>
          <w:wAfter w:w="2581" w:type="dxa"/>
          <w:trHeight w:val="644"/>
        </w:trPr>
        <w:tc>
          <w:tcPr>
            <w:tcW w:w="5790" w:type="dxa"/>
            <w:gridSpan w:val="2"/>
            <w:vAlign w:val="center"/>
            <w:hideMark/>
          </w:tcPr>
          <w:p w:rsidR="00952443" w:rsidRPr="00C7138F" w:rsidRDefault="00952443" w:rsidP="00952443">
            <w:pPr>
              <w:spacing w:before="100" w:beforeAutospacing="1" w:after="100" w:afterAutospacing="1" w:line="240" w:lineRule="auto"/>
              <w:ind w:left="993"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C7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видов работ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C7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благоустройству дворовой территории</w:t>
            </w:r>
          </w:p>
        </w:tc>
      </w:tr>
      <w:tr w:rsidR="00F909E9" w:rsidRPr="00C7138F" w:rsidTr="00952443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обязательный перечень*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перечень</w:t>
            </w:r>
          </w:p>
        </w:tc>
      </w:tr>
      <w:tr w:rsidR="00F909E9" w:rsidRPr="00C7138F" w:rsidTr="00952443">
        <w:trPr>
          <w:trHeight w:val="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9E9" w:rsidRPr="00C7138F" w:rsidTr="00952443"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детских игровых площадок (организация площадки, установка оборудования)</w:t>
            </w:r>
          </w:p>
        </w:tc>
      </w:tr>
      <w:tr w:rsidR="00F909E9" w:rsidRPr="00C7138F" w:rsidTr="00952443"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спортивных площадок (организация площадки, </w:t>
            </w: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оборудования, за исключением плоскостных сооружений)</w:t>
            </w:r>
          </w:p>
        </w:tc>
      </w:tr>
      <w:tr w:rsidR="00F909E9" w:rsidRPr="00C7138F" w:rsidTr="00952443"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дворовых проездов и ремонт (обустройство) пешеходных дорожек вдоль дома </w:t>
            </w:r>
            <w:proofErr w:type="gramStart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F909E9" w:rsidRDefault="00F909E9" w:rsidP="00952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соответствующей территории: снос старых деревьев и кустарников, посадка новых зеленых насаждений, разбивка клумб и цветников, обустройство газона</w:t>
            </w:r>
          </w:p>
        </w:tc>
      </w:tr>
      <w:tr w:rsidR="00F909E9" w:rsidRPr="00C7138F" w:rsidTr="00952443"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площадки хозяйственного назначения, в том числе контейнерной площадки коммунально-бытового назначения</w:t>
            </w:r>
          </w:p>
        </w:tc>
      </w:tr>
      <w:tr w:rsidR="00F909E9" w:rsidRPr="00C7138F" w:rsidTr="00952443"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ступеней, лестниц на перепадах рельефа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парковки </w:t>
            </w:r>
            <w:hyperlink r:id="rId6" w:tooltip="Индивидуальный транспорт" w:history="1">
              <w:r w:rsidRPr="00C713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индивидуального транспорта</w:t>
              </w:r>
            </w:hyperlink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с оборудованием специальными конструкциями для </w:t>
            </w:r>
            <w:hyperlink r:id="rId7" w:tooltip="Велосипед" w:history="1">
              <w:r w:rsidRPr="00C713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велосипедов</w:t>
              </w:r>
            </w:hyperlink>
          </w:p>
        </w:tc>
      </w:tr>
      <w:tr w:rsidR="00F909E9" w:rsidRPr="00C7138F" w:rsidTr="00952443"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пандуса и т. п. (Обеспечение условий доступности для инвалидов и других </w:t>
            </w:r>
            <w:proofErr w:type="spellStart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населения)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F909E9" w:rsidRDefault="00F909E9" w:rsidP="00952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плоскостных сооружений (теннисные, хоккейные, футбольные и др. корты)</w:t>
            </w:r>
          </w:p>
        </w:tc>
      </w:tr>
      <w:tr w:rsidR="00BD4126" w:rsidRPr="00C7138F" w:rsidTr="00952443">
        <w:tc>
          <w:tcPr>
            <w:tcW w:w="579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D4126" w:rsidRPr="00C7138F" w:rsidRDefault="00BD4126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BD4126" w:rsidRPr="00C7138F" w:rsidRDefault="00BD4126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26" w:rsidRPr="00C7138F" w:rsidTr="00952443">
        <w:tc>
          <w:tcPr>
            <w:tcW w:w="579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D4126" w:rsidRPr="00C7138F" w:rsidRDefault="00BD4126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  <w:hideMark/>
          </w:tcPr>
          <w:p w:rsidR="00BD4126" w:rsidRPr="00C7138F" w:rsidRDefault="00BD4126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восстановление, обустройство ограждений, в том числе «зеленых» ограждений</w:t>
            </w:r>
          </w:p>
        </w:tc>
      </w:tr>
    </w:tbl>
    <w:p w:rsidR="00BD4126" w:rsidRPr="00C7138F" w:rsidRDefault="00952443" w:rsidP="009524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="00BD4126"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Обязательное условие!</w:t>
      </w:r>
      <w:r w:rsidR="00BD4126" w:rsidRPr="00C7138F">
        <w:rPr>
          <w:rFonts w:ascii="Times New Roman" w:eastAsia="Times New Roman" w:hAnsi="Times New Roman" w:cs="Times New Roman"/>
          <w:sz w:val="24"/>
          <w:szCs w:val="24"/>
        </w:rPr>
        <w:t xml:space="preserve"> Включение заявки в муниципальную программу на получение </w:t>
      </w:r>
      <w:r w:rsidR="00702DE3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="00BD4126" w:rsidRPr="00C7138F">
        <w:rPr>
          <w:rFonts w:ascii="Times New Roman" w:eastAsia="Times New Roman" w:hAnsi="Times New Roman" w:cs="Times New Roman"/>
          <w:sz w:val="24"/>
          <w:szCs w:val="24"/>
        </w:rPr>
        <w:t xml:space="preserve"> возможно только при условии </w:t>
      </w:r>
      <w:proofErr w:type="spellStart"/>
      <w:r w:rsidR="00BD4126" w:rsidRPr="00C7138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BD4126" w:rsidRPr="00C7138F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собственниками помещений в МКД выбранных видо</w:t>
      </w:r>
      <w:r w:rsidR="00BD4126">
        <w:rPr>
          <w:rFonts w:ascii="Times New Roman" w:eastAsia="Times New Roman" w:hAnsi="Times New Roman" w:cs="Times New Roman"/>
          <w:sz w:val="24"/>
          <w:szCs w:val="24"/>
        </w:rPr>
        <w:t>в работ в размере не менее 5% от</w:t>
      </w:r>
      <w:r w:rsidR="00BD4126" w:rsidRPr="00C7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126">
        <w:rPr>
          <w:rFonts w:ascii="Times New Roman" w:eastAsia="Times New Roman" w:hAnsi="Times New Roman" w:cs="Times New Roman"/>
          <w:sz w:val="24"/>
          <w:szCs w:val="24"/>
        </w:rPr>
        <w:t>сметной</w:t>
      </w:r>
      <w:r w:rsidR="00BD4126" w:rsidRPr="00C7138F">
        <w:rPr>
          <w:rFonts w:ascii="Times New Roman" w:eastAsia="Times New Roman" w:hAnsi="Times New Roman" w:cs="Times New Roman"/>
          <w:sz w:val="24"/>
          <w:szCs w:val="24"/>
        </w:rPr>
        <w:t xml:space="preserve"> стоимости</w:t>
      </w:r>
      <w:r w:rsidR="00BD4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126" w:rsidRPr="00C7138F" w:rsidRDefault="00BD4126" w:rsidP="009524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Шаг 2.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Подать заявку по форме 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Форма заявки с перечнем необходимых документов разм</w:t>
      </w:r>
      <w:r>
        <w:rPr>
          <w:rFonts w:ascii="Times New Roman" w:eastAsia="Times New Roman" w:hAnsi="Times New Roman" w:cs="Times New Roman"/>
          <w:sz w:val="24"/>
          <w:szCs w:val="24"/>
        </w:rPr>
        <w:t>ещена на официальном сайте Кировградского городского округа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126" w:rsidRPr="00C7138F" w:rsidRDefault="00BD4126" w:rsidP="009524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Заявка подписывает представителем собственников и 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подается в 2-х экземплярах</w:t>
      </w:r>
    </w:p>
    <w:p w:rsidR="00BD4126" w:rsidRPr="00C7138F" w:rsidRDefault="00BD4126" w:rsidP="009524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ОТВЕТСТВЕННОСТЬ ЗА ДОСТОВЕРНОСТЬ ИНФОРМАЦИИ ПРЕДОСТАВЛЯЕМЫХ ДОКУМЕНТОВ И ИНФОРМАЦИИ, СОДЕРЖАЩЕЙСЯ В НИХ, НЕСУТ СОБСТВЕННИКИ ПОМЕЩЕНИЙ В МКД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подается в а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Кировградского городского округа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>на бумажном носителе.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Кировград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Свердлова, 44,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216</w:t>
      </w:r>
    </w:p>
    <w:p w:rsidR="00BD4126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пн-чт</w:t>
      </w:r>
      <w:proofErr w:type="spellEnd"/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09 ч. 00 мин. до 12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 00 мин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13 ч. 00 мин. до 17 ч. 15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</w:t>
      </w:r>
    </w:p>
    <w:p w:rsidR="00BD4126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с 09 ч. 00 мин. до 12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 00 мин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13 ч. 00 мин. до 16 ч. 00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Телефоны для справок: по общим вопросам: </w:t>
      </w:r>
      <w:r>
        <w:rPr>
          <w:rFonts w:ascii="Times New Roman" w:eastAsia="Times New Roman" w:hAnsi="Times New Roman" w:cs="Times New Roman"/>
          <w:sz w:val="24"/>
          <w:szCs w:val="24"/>
        </w:rPr>
        <w:t>6-02-26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2142)</w:t>
      </w:r>
    </w:p>
    <w:p w:rsidR="00BD4126" w:rsidRPr="007843C1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C1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оценку заявок осуществляет </w:t>
      </w:r>
      <w:r w:rsidRPr="007843C1">
        <w:rPr>
          <w:rFonts w:ascii="Times New Roman" w:hAnsi="Times New Roman" w:cs="Times New Roman"/>
          <w:sz w:val="24"/>
          <w:szCs w:val="24"/>
        </w:rPr>
        <w:t>общественная комиссия</w:t>
      </w:r>
      <w:r w:rsidRPr="007843C1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приоритетного проекта «Формирование комфортной городской среды». Решение оформляется протоколом и размещается на официальном сайте администрации Кировградского городского округа.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C71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отборе заявок учитывается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·  Комплексный подход к благоустройству территории;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="00702DE3">
        <w:rPr>
          <w:rFonts w:ascii="Times New Roman" w:eastAsia="Times New Roman" w:hAnsi="Times New Roman" w:cs="Times New Roman"/>
          <w:sz w:val="24"/>
          <w:szCs w:val="24"/>
        </w:rPr>
        <w:t xml:space="preserve">Участие МКД 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дворовой территории в региональной программе по </w:t>
      </w:r>
      <w:hyperlink r:id="rId8" w:tooltip="Капитальный ремонт" w:history="1">
        <w:r w:rsidRPr="00BA7B61">
          <w:rPr>
            <w:rFonts w:ascii="Times New Roman" w:eastAsia="Times New Roman" w:hAnsi="Times New Roman" w:cs="Times New Roman"/>
            <w:sz w:val="24"/>
            <w:szCs w:val="24"/>
          </w:rPr>
          <w:t>капитальному ремонту</w:t>
        </w:r>
      </w:hyperlink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общего имущества многоквартирных домов и краткосрочных планах ее реализации;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·  Финансовая дисциплина собственников помещений в многоквартирном доме (размер суммарной задолженности по плате за ремонт и содержание жилья, </w:t>
      </w:r>
      <w:hyperlink r:id="rId9" w:tooltip="Взнос" w:history="1">
        <w:r w:rsidRPr="00BA7B61">
          <w:rPr>
            <w:rFonts w:ascii="Times New Roman" w:eastAsia="Times New Roman" w:hAnsi="Times New Roman" w:cs="Times New Roman"/>
            <w:sz w:val="24"/>
            <w:szCs w:val="24"/>
          </w:rPr>
          <w:t>взносов</w:t>
        </w:r>
      </w:hyperlink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на капитальный ремонт)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·  Обеспечение условий доступности для инвалидов и других </w:t>
      </w:r>
      <w:proofErr w:type="spellStart"/>
      <w:r w:rsidRPr="00C7138F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·  Расположение дворовой территории в увязке с инженерны</w:t>
      </w:r>
      <w:r w:rsidR="00702DE3">
        <w:rPr>
          <w:rFonts w:ascii="Times New Roman" w:eastAsia="Times New Roman" w:hAnsi="Times New Roman" w:cs="Times New Roman"/>
          <w:sz w:val="24"/>
          <w:szCs w:val="24"/>
        </w:rPr>
        <w:t>ми коммуникациями и технологическими</w:t>
      </w: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объектами и оптимальное расположение в связи с этим планируемых объектов</w:t>
      </w:r>
    </w:p>
    <w:p w:rsidR="00BD4126" w:rsidRPr="00C7138F" w:rsidRDefault="00BD4126" w:rsidP="009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Заявки оцениваются по следующим критериям:</w:t>
      </w:r>
    </w:p>
    <w:tbl>
      <w:tblPr>
        <w:tblW w:w="1020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45"/>
        <w:gridCol w:w="30"/>
        <w:gridCol w:w="840"/>
        <w:gridCol w:w="5715"/>
        <w:gridCol w:w="120"/>
        <w:gridCol w:w="15"/>
        <w:gridCol w:w="35"/>
        <w:gridCol w:w="15"/>
        <w:gridCol w:w="2746"/>
      </w:tblGrid>
      <w:tr w:rsidR="00F909E9" w:rsidRPr="00C7138F" w:rsidTr="00952443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952443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09E9"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ритерии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952443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909E9"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F909E9" w:rsidRPr="00C7138F" w:rsidTr="00952443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подачи заявки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9E9" w:rsidRPr="00C7138F" w:rsidTr="00952443">
        <w:trPr>
          <w:trHeight w:val="1035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заявки целям муниципальной программы, государственной программы, приоритетного регионального проекта «Формирование комфортной городской среды»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9E9" w:rsidRPr="00C7138F" w:rsidTr="00952443">
        <w:trPr>
          <w:trHeight w:val="6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заявки требуемой форме</w:t>
            </w:r>
          </w:p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9E9" w:rsidRPr="00C7138F" w:rsidTr="00952443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702DE3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F909E9"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проведенного капитального ремонта МКД: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а) капитальный ремонт проведен в 2015,2016, 2017</w:t>
            </w:r>
            <w:r w:rsidR="00702DE3">
              <w:rPr>
                <w:rFonts w:ascii="Times New Roman" w:eastAsia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9E9" w:rsidRPr="00C7138F" w:rsidTr="00952443"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б) капитальный ремонт проведен в 2011 – 2014 годах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9E9" w:rsidRPr="00C7138F" w:rsidTr="00952443"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капитальный ремонт проводился ранее 2011 или не проводился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9E9" w:rsidRPr="00C7138F" w:rsidTr="00952443"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ситуационного плана расположения МКД с учетом границ </w:t>
            </w:r>
            <w:hyperlink r:id="rId10" w:tooltip="Земельные участки" w:history="1">
              <w:r w:rsidRPr="00BA7B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земельного участка</w:t>
              </w:r>
            </w:hyperlink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9E9" w:rsidRPr="00C7138F" w:rsidTr="00952443">
        <w:trPr>
          <w:trHeight w:val="247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90,1-100%-9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80,1- 90% -8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70,1 - 80% -7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60,1 - 70% - 6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50,1 - 60%- 5</w:t>
            </w:r>
          </w:p>
        </w:tc>
      </w:tr>
      <w:tr w:rsidR="00F909E9" w:rsidRPr="00C7138F" w:rsidTr="00952443">
        <w:trPr>
          <w:trHeight w:val="1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c>
          <w:tcPr>
            <w:tcW w:w="69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оплаты за жилищно-коммунальные услуги по состоянию на 01.07.2017 года: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90,1-100%-9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80,1- 90% -8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70,1 - 80% -7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60,1 - 70% - 6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50,1 - 60%- 5</w:t>
            </w:r>
          </w:p>
        </w:tc>
      </w:tr>
      <w:tr w:rsidR="00F909E9" w:rsidRPr="00C7138F" w:rsidTr="00952443">
        <w:trPr>
          <w:trHeight w:val="243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оплаты взносов на капитальный ремонт по состоянию на 01.06.2017 года: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90,1-100%-9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80,1- 90% -8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70,1 - 80% -7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60,1 - 70% - 6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50,1 - 60%- 5</w:t>
            </w:r>
          </w:p>
        </w:tc>
      </w:tr>
      <w:tr w:rsidR="00F909E9" w:rsidRPr="00C7138F" w:rsidTr="00952443">
        <w:trPr>
          <w:trHeight w:val="7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rPr>
          <w:trHeight w:val="1305"/>
        </w:trPr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готовности о последующем содержании и текущем ремонте за счет средств собственников помещений в МКД объектов внешнего благоустройства, выполненных в рамках мероприятий по благоустройству дворовой территории</w:t>
            </w:r>
          </w:p>
        </w:tc>
        <w:tc>
          <w:tcPr>
            <w:tcW w:w="2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 Протоколе – 5;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– 0</w:t>
            </w:r>
          </w:p>
        </w:tc>
      </w:tr>
      <w:tr w:rsidR="00F909E9" w:rsidRPr="00C7138F" w:rsidTr="00BA7B61">
        <w:trPr>
          <w:trHeight w:val="89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BA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rPr>
          <w:trHeight w:val="2085"/>
        </w:trPr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BA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Default="00F909E9" w:rsidP="00BA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Выбрано 6 видов работ; соблюдено соотношение: 4 вида</w:t>
            </w:r>
          </w:p>
          <w:p w:rsidR="00702DE3" w:rsidRDefault="00F909E9" w:rsidP="00BA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 работ + 2 вида дополнительных</w:t>
            </w:r>
            <w:r w:rsidR="00702DE3"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09E9" w:rsidRPr="00C7138F" w:rsidRDefault="00702DE3" w:rsidP="00BA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дополнительные виды работ или основных менее 4 без обоснований</w:t>
            </w:r>
          </w:p>
          <w:p w:rsidR="00BA7B61" w:rsidRDefault="00BA7B61" w:rsidP="00BA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09E9" w:rsidRPr="00BA7B61" w:rsidRDefault="00F909E9" w:rsidP="00BA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B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 если из основного перечня выбрано меньше, но есть подтверждение (Акты осмотров) об отсутствии необходимости выполнения обязательных работ, при общей сумме всех работ – 6 и более, то присваивается 6 баллов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BA7B61" w:rsidP="00BA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909E9"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4+2 – 6;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– 0;</w:t>
            </w:r>
          </w:p>
        </w:tc>
      </w:tr>
      <w:tr w:rsidR="00F909E9" w:rsidRPr="00C7138F" w:rsidTr="00952443">
        <w:trPr>
          <w:trHeight w:val="12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общего собрания закреплено решение о трудовом участии собственников в выполнении работ основного перечня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Да -2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Нет -0</w:t>
            </w:r>
          </w:p>
        </w:tc>
      </w:tr>
      <w:tr w:rsidR="00F909E9" w:rsidRPr="00C7138F" w:rsidTr="009524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общего собрания закреплено решение о финансовом участии собственников в выполнении работ дополнительного перечня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Да -2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Нет -0</w:t>
            </w:r>
          </w:p>
        </w:tc>
      </w:tr>
      <w:tr w:rsidR="00F909E9" w:rsidRPr="00C7138F" w:rsidTr="00952443">
        <w:trPr>
          <w:trHeight w:val="12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5 лет (проведение субботников и т. д.)</w:t>
            </w:r>
            <w:proofErr w:type="gramEnd"/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подтверждающая информация -2;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подтверждающей информации – 0</w:t>
            </w:r>
          </w:p>
        </w:tc>
      </w:tr>
      <w:tr w:rsidR="00F909E9" w:rsidRPr="00C7138F" w:rsidTr="00952443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9E9" w:rsidRPr="00C7138F" w:rsidTr="00952443"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ввода в эксплуатацию МКД:</w:t>
            </w:r>
          </w:p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лет</w:t>
            </w:r>
          </w:p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до 25 лет</w:t>
            </w:r>
          </w:p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От 26 до 35 лет</w:t>
            </w:r>
          </w:p>
          <w:p w:rsidR="00F909E9" w:rsidRPr="00C7138F" w:rsidRDefault="00F909E9" w:rsidP="00A50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Default="00F9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E9" w:rsidRPr="00C7138F" w:rsidRDefault="00F909E9" w:rsidP="00F90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909E9" w:rsidRPr="00C7138F" w:rsidRDefault="00F909E9" w:rsidP="00952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4126" w:rsidRDefault="00BD4126" w:rsidP="00BD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26" w:rsidRPr="00C7138F" w:rsidRDefault="00BD4126" w:rsidP="0095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несоответствия заявки требованиям, заявка комиссией возвращается представителю с указанием причин, явившихся основанием для возврата заявки.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</w:t>
      </w:r>
      <w:proofErr w:type="gramStart"/>
      <w:r w:rsidRPr="00C7138F">
        <w:rPr>
          <w:rFonts w:ascii="Times New Roman" w:eastAsia="Times New Roman" w:hAnsi="Times New Roman" w:cs="Times New Roman"/>
          <w:sz w:val="24"/>
          <w:szCs w:val="24"/>
        </w:rPr>
        <w:t>подачи</w:t>
      </w:r>
      <w:proofErr w:type="gramEnd"/>
      <w:r w:rsidRPr="00C7138F">
        <w:rPr>
          <w:rFonts w:ascii="Times New Roman" w:eastAsia="Times New Roman" w:hAnsi="Times New Roman" w:cs="Times New Roman"/>
          <w:sz w:val="24"/>
          <w:szCs w:val="24"/>
        </w:rPr>
        <w:t xml:space="preserve"> и заявка будет рассматриваться для включения в муниципальную программу на период с 2019 года.</w:t>
      </w:r>
    </w:p>
    <w:p w:rsidR="00BD4126" w:rsidRPr="00C7138F" w:rsidRDefault="00BD4126" w:rsidP="00BD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sz w:val="24"/>
          <w:szCs w:val="24"/>
        </w:rPr>
        <w:t>В муниципальную программу подлежат включению дворовые территории исходя из даты представления заявки (предложений заинтересованных лиц) при условии их соответствия установленным требованиям, и в пределах лимитов</w:t>
      </w:r>
      <w:r w:rsidRPr="00BA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Бюджетные ассигнования" w:history="1">
        <w:r w:rsidRPr="00BA7B61">
          <w:rPr>
            <w:rFonts w:ascii="Times New Roman" w:eastAsia="Times New Roman" w:hAnsi="Times New Roman" w:cs="Times New Roman"/>
            <w:sz w:val="24"/>
            <w:szCs w:val="24"/>
          </w:rPr>
          <w:t>бюджетных ассигнований</w:t>
        </w:r>
      </w:hyperlink>
      <w:r w:rsidRPr="00C7138F">
        <w:rPr>
          <w:rFonts w:ascii="Times New Roman" w:eastAsia="Times New Roman" w:hAnsi="Times New Roman" w:cs="Times New Roman"/>
          <w:sz w:val="24"/>
          <w:szCs w:val="24"/>
        </w:rPr>
        <w:t>, предусмотренных муниципальной программой.</w:t>
      </w:r>
    </w:p>
    <w:p w:rsidR="00F54D6D" w:rsidRDefault="00F54D6D"/>
    <w:sectPr w:rsidR="00F54D6D" w:rsidSect="00F909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26"/>
    <w:rsid w:val="00702DE3"/>
    <w:rsid w:val="00952443"/>
    <w:rsid w:val="00BA7B61"/>
    <w:rsid w:val="00BD4126"/>
    <w:rsid w:val="00F54D6D"/>
    <w:rsid w:val="00F9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elosipe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ij_transport/" TargetMode="External"/><Relationship Id="rId11" Type="http://schemas.openxmlformats.org/officeDocument/2006/relationships/hyperlink" Target="http://pandia.ru/text/category/byudzhetnie_assignovaniya/" TargetMode="External"/><Relationship Id="rId5" Type="http://schemas.openxmlformats.org/officeDocument/2006/relationships/hyperlink" Target="http://pandia.ru/text/category/protokoli_obshih_sobranij/" TargetMode="Externa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hyperlink" Target="http://pandia.ru/text/category/mnogokvartirnie_doma/" TargetMode="External"/><Relationship Id="rId9" Type="http://schemas.openxmlformats.org/officeDocument/2006/relationships/hyperlink" Target="http://pandia.ru/text/category/vz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L_Golenduhina</dc:creator>
  <cp:keywords/>
  <dc:description/>
  <cp:lastModifiedBy>L_Golenduhina</cp:lastModifiedBy>
  <cp:revision>3</cp:revision>
  <cp:lastPrinted>2018-04-24T05:33:00Z</cp:lastPrinted>
  <dcterms:created xsi:type="dcterms:W3CDTF">2018-04-24T04:36:00Z</dcterms:created>
  <dcterms:modified xsi:type="dcterms:W3CDTF">2018-04-24T06:35:00Z</dcterms:modified>
</cp:coreProperties>
</file>